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E08F" w14:textId="77777777" w:rsidR="00B55ED4" w:rsidRDefault="00B55ED4" w:rsidP="001615EF"/>
    <w:p w14:paraId="6C0D29BD" w14:textId="700A65F1" w:rsidR="00B55ED4" w:rsidRDefault="00B55ED4" w:rsidP="001615EF"/>
    <w:p w14:paraId="57F1D643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Sponsorship Funds Management Policy</w:t>
      </w:r>
    </w:p>
    <w:p w14:paraId="73B59A75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Document Control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3995"/>
      </w:tblGrid>
      <w:tr w:rsidR="001615EF" w:rsidRPr="001615EF" w14:paraId="7FA5F17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F37DB5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t>Policy Title</w:t>
            </w:r>
          </w:p>
        </w:tc>
        <w:tc>
          <w:tcPr>
            <w:tcW w:w="0" w:type="auto"/>
            <w:vAlign w:val="center"/>
            <w:hideMark/>
          </w:tcPr>
          <w:p w14:paraId="502A3E54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t>Sponsorship Funds Management Policy</w:t>
            </w:r>
          </w:p>
        </w:tc>
      </w:tr>
      <w:tr w:rsidR="001615EF" w:rsidRPr="001615EF" w14:paraId="7785A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2DFB24" w14:textId="77777777" w:rsidR="001615EF" w:rsidRPr="001615EF" w:rsidRDefault="001615EF" w:rsidP="001615EF">
            <w:r w:rsidRPr="001615EF">
              <w:t>Version Number</w:t>
            </w:r>
          </w:p>
        </w:tc>
        <w:tc>
          <w:tcPr>
            <w:tcW w:w="0" w:type="auto"/>
            <w:vAlign w:val="center"/>
            <w:hideMark/>
          </w:tcPr>
          <w:p w14:paraId="2B084682" w14:textId="77777777" w:rsidR="001615EF" w:rsidRPr="001615EF" w:rsidRDefault="001615EF" w:rsidP="001615EF">
            <w:r w:rsidRPr="001615EF">
              <w:t>1.0</w:t>
            </w:r>
          </w:p>
        </w:tc>
      </w:tr>
      <w:tr w:rsidR="001615EF" w:rsidRPr="001615EF" w14:paraId="42D7F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0C6E5" w14:textId="77777777" w:rsidR="001615EF" w:rsidRPr="001615EF" w:rsidRDefault="001615EF" w:rsidP="001615EF">
            <w:r w:rsidRPr="001615EF">
              <w:t>Date Approved</w:t>
            </w:r>
          </w:p>
        </w:tc>
        <w:tc>
          <w:tcPr>
            <w:tcW w:w="0" w:type="auto"/>
            <w:vAlign w:val="center"/>
            <w:hideMark/>
          </w:tcPr>
          <w:p w14:paraId="191B2E9D" w14:textId="6DF2E79F" w:rsidR="001615EF" w:rsidRPr="001615EF" w:rsidRDefault="00B55ED4" w:rsidP="001615EF">
            <w:r>
              <w:t>19</w:t>
            </w:r>
            <w:r w:rsidRPr="00B55ED4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</w:tr>
      <w:tr w:rsidR="001615EF" w:rsidRPr="001615EF" w14:paraId="60784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53CAA" w14:textId="77777777" w:rsidR="001615EF" w:rsidRPr="001615EF" w:rsidRDefault="001615EF" w:rsidP="001615EF">
            <w:r w:rsidRPr="001615EF">
              <w:t>Approved By</w:t>
            </w:r>
          </w:p>
        </w:tc>
        <w:tc>
          <w:tcPr>
            <w:tcW w:w="0" w:type="auto"/>
            <w:vAlign w:val="center"/>
            <w:hideMark/>
          </w:tcPr>
          <w:p w14:paraId="36B53327" w14:textId="1AD79EC9" w:rsidR="001615EF" w:rsidRPr="001615EF" w:rsidRDefault="00B55ED4" w:rsidP="001615EF">
            <w:r>
              <w:t>Executive</w:t>
            </w:r>
            <w:r w:rsidR="001615EF" w:rsidRPr="001615EF">
              <w:t xml:space="preserve"> Management Committee</w:t>
            </w:r>
          </w:p>
        </w:tc>
      </w:tr>
      <w:tr w:rsidR="001615EF" w:rsidRPr="001615EF" w14:paraId="03853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F4678" w14:textId="77777777" w:rsidR="001615EF" w:rsidRPr="001615EF" w:rsidRDefault="001615EF" w:rsidP="001615EF">
            <w:r w:rsidRPr="001615EF">
              <w:t>Responsible Officers</w:t>
            </w:r>
          </w:p>
        </w:tc>
        <w:tc>
          <w:tcPr>
            <w:tcW w:w="0" w:type="auto"/>
            <w:vAlign w:val="center"/>
            <w:hideMark/>
          </w:tcPr>
          <w:p w14:paraId="7C4F2682" w14:textId="77777777" w:rsidR="001615EF" w:rsidRPr="001615EF" w:rsidRDefault="001615EF" w:rsidP="001615EF">
            <w:r w:rsidRPr="001615EF">
              <w:t>Sponsorship Manager &amp; Treasurer</w:t>
            </w:r>
          </w:p>
        </w:tc>
      </w:tr>
      <w:tr w:rsidR="001615EF" w:rsidRPr="001615EF" w14:paraId="44D6B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ED69E" w14:textId="77777777" w:rsidR="001615EF" w:rsidRPr="001615EF" w:rsidRDefault="001615EF" w:rsidP="001615EF">
            <w:r w:rsidRPr="001615EF">
              <w:t>Review Date</w:t>
            </w:r>
          </w:p>
        </w:tc>
        <w:tc>
          <w:tcPr>
            <w:tcW w:w="0" w:type="auto"/>
            <w:vAlign w:val="center"/>
            <w:hideMark/>
          </w:tcPr>
          <w:p w14:paraId="01FC3DAC" w14:textId="78833463" w:rsidR="001615EF" w:rsidRPr="001615EF" w:rsidRDefault="00B55ED4" w:rsidP="001615EF">
            <w:r>
              <w:t>19</w:t>
            </w:r>
            <w:r w:rsidRPr="00B55ED4">
              <w:rPr>
                <w:vertAlign w:val="superscript"/>
              </w:rPr>
              <w:t>th</w:t>
            </w:r>
            <w:r>
              <w:t xml:space="preserve"> March 2027</w:t>
            </w:r>
          </w:p>
        </w:tc>
      </w:tr>
      <w:tr w:rsidR="001615EF" w:rsidRPr="001615EF" w14:paraId="2341E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02BCF" w14:textId="77777777" w:rsidR="001615EF" w:rsidRPr="001615EF" w:rsidRDefault="001615EF" w:rsidP="001615EF">
            <w:r w:rsidRPr="001615EF">
              <w:t>Supersedes</w:t>
            </w:r>
          </w:p>
        </w:tc>
        <w:tc>
          <w:tcPr>
            <w:tcW w:w="0" w:type="auto"/>
            <w:vAlign w:val="center"/>
            <w:hideMark/>
          </w:tcPr>
          <w:p w14:paraId="165DB051" w14:textId="77777777" w:rsidR="001615EF" w:rsidRPr="001615EF" w:rsidRDefault="001615EF" w:rsidP="001615EF">
            <w:r w:rsidRPr="001615EF">
              <w:t>New Policy</w:t>
            </w:r>
          </w:p>
        </w:tc>
      </w:tr>
    </w:tbl>
    <w:p w14:paraId="3155311A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1. Purpose</w:t>
      </w:r>
    </w:p>
    <w:p w14:paraId="2C498DA2" w14:textId="77777777" w:rsidR="001615EF" w:rsidRPr="001615EF" w:rsidRDefault="001615EF" w:rsidP="001615EF">
      <w:r w:rsidRPr="001615EF">
        <w:t>This policy governs how sponsorship income is managed within [Club Name] Football Club Inc. (“the Club”).</w:t>
      </w:r>
      <w:r w:rsidRPr="001615EF">
        <w:br/>
        <w:t>It exists to ensure transparency, integrity, and accountability in sponsorship acquisition, management, and expenditure.</w:t>
      </w:r>
    </w:p>
    <w:p w14:paraId="1CCB5BDE" w14:textId="77777777" w:rsidR="001615EF" w:rsidRPr="001615EF" w:rsidRDefault="001615EF" w:rsidP="001615EF">
      <w:r w:rsidRPr="001615EF">
        <w:t>This policy applies to all officials, committee members, players, and volunteers, consistent with the governance obligations of an incorporated sporting body.</w:t>
      </w:r>
    </w:p>
    <w:p w14:paraId="40900939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2. Governance Structure</w:t>
      </w:r>
    </w:p>
    <w:p w14:paraId="70BEA4AC" w14:textId="77777777" w:rsidR="001615EF" w:rsidRPr="001615EF" w:rsidRDefault="001615EF" w:rsidP="001615EF">
      <w:pPr>
        <w:numPr>
          <w:ilvl w:val="0"/>
          <w:numId w:val="1"/>
        </w:numPr>
      </w:pPr>
      <w:r w:rsidRPr="001615EF">
        <w:t>The Club shall appoint a Sponsorship Manager, approved by the Club Board or Management Committee.</w:t>
      </w:r>
    </w:p>
    <w:p w14:paraId="5CC059F0" w14:textId="77777777" w:rsidR="001615EF" w:rsidRPr="001615EF" w:rsidRDefault="001615EF" w:rsidP="001615EF">
      <w:pPr>
        <w:numPr>
          <w:ilvl w:val="0"/>
          <w:numId w:val="1"/>
        </w:numPr>
      </w:pPr>
      <w:r w:rsidRPr="001615EF">
        <w:t>The Sponsorship Manager and the Club Treasurer jointly oversee all sponsorship dealings, ensuring integrity and proper controls.</w:t>
      </w:r>
    </w:p>
    <w:p w14:paraId="5A4724FA" w14:textId="77777777" w:rsidR="001615EF" w:rsidRPr="001615EF" w:rsidRDefault="001615EF" w:rsidP="001615EF">
      <w:pPr>
        <w:numPr>
          <w:ilvl w:val="0"/>
          <w:numId w:val="1"/>
        </w:numPr>
      </w:pPr>
      <w:r w:rsidRPr="001615EF">
        <w:t>The Board or Committee retains ultimate responsibility for compliance with financial, legal, and reporting obligations under incorporation law.</w:t>
      </w:r>
    </w:p>
    <w:p w14:paraId="76626E06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3. Roles and Responsibilities</w:t>
      </w:r>
    </w:p>
    <w:p w14:paraId="3923C8E7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a. Sponsorship Manager</w:t>
      </w:r>
    </w:p>
    <w:p w14:paraId="2CDF0EF9" w14:textId="77777777" w:rsidR="001615EF" w:rsidRPr="001615EF" w:rsidRDefault="001615EF" w:rsidP="001615EF">
      <w:pPr>
        <w:numPr>
          <w:ilvl w:val="0"/>
          <w:numId w:val="2"/>
        </w:numPr>
      </w:pPr>
      <w:r w:rsidRPr="001615EF">
        <w:t>Identify, negotiate, and maintain sponsorship relationships that align with Club values and community standards.</w:t>
      </w:r>
    </w:p>
    <w:p w14:paraId="044E441F" w14:textId="77777777" w:rsidR="001615EF" w:rsidRPr="001615EF" w:rsidRDefault="001615EF" w:rsidP="001615EF">
      <w:pPr>
        <w:numPr>
          <w:ilvl w:val="0"/>
          <w:numId w:val="2"/>
        </w:numPr>
      </w:pPr>
      <w:r w:rsidRPr="001615EF">
        <w:t>Prepare and maintain written sponsorship proposals and contracts.</w:t>
      </w:r>
    </w:p>
    <w:p w14:paraId="49980EAF" w14:textId="77777777" w:rsidR="001615EF" w:rsidRPr="001615EF" w:rsidRDefault="001615EF" w:rsidP="001615EF">
      <w:pPr>
        <w:numPr>
          <w:ilvl w:val="0"/>
          <w:numId w:val="2"/>
        </w:numPr>
      </w:pPr>
      <w:r w:rsidRPr="001615EF">
        <w:lastRenderedPageBreak/>
        <w:t>Submit all proposed sponsorships to the Committee for review and approval prior to finalisation.</w:t>
      </w:r>
    </w:p>
    <w:p w14:paraId="69783CF8" w14:textId="77777777" w:rsidR="001615EF" w:rsidRPr="001615EF" w:rsidRDefault="001615EF" w:rsidP="001615EF">
      <w:pPr>
        <w:numPr>
          <w:ilvl w:val="0"/>
          <w:numId w:val="2"/>
        </w:numPr>
      </w:pPr>
      <w:r w:rsidRPr="001615EF">
        <w:t>Liaise with the Treasurer to ensure all invoices and receipts are correctly managed.</w:t>
      </w:r>
    </w:p>
    <w:p w14:paraId="44C7D76D" w14:textId="77777777" w:rsidR="001615EF" w:rsidRPr="001615EF" w:rsidRDefault="001615EF" w:rsidP="001615EF">
      <w:pPr>
        <w:numPr>
          <w:ilvl w:val="0"/>
          <w:numId w:val="2"/>
        </w:numPr>
      </w:pPr>
      <w:r w:rsidRPr="001615EF">
        <w:t>Keep a secure register of all sponsors, funding amounts, and contract details.</w:t>
      </w:r>
    </w:p>
    <w:p w14:paraId="41A04890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b. Treasurer</w:t>
      </w:r>
    </w:p>
    <w:p w14:paraId="3D0C9F98" w14:textId="77777777" w:rsidR="001615EF" w:rsidRPr="001615EF" w:rsidRDefault="001615EF" w:rsidP="001615EF">
      <w:pPr>
        <w:numPr>
          <w:ilvl w:val="0"/>
          <w:numId w:val="3"/>
        </w:numPr>
      </w:pPr>
      <w:r w:rsidRPr="001615EF">
        <w:t>Be the only officer authorised to issue invoices for sponsorship income.</w:t>
      </w:r>
    </w:p>
    <w:p w14:paraId="2853578C" w14:textId="77777777" w:rsidR="001615EF" w:rsidRPr="001615EF" w:rsidRDefault="001615EF" w:rsidP="001615EF">
      <w:pPr>
        <w:numPr>
          <w:ilvl w:val="0"/>
          <w:numId w:val="3"/>
        </w:numPr>
      </w:pPr>
      <w:r w:rsidRPr="001615EF">
        <w:t>Record and reconcile all sponsorship transactions in the Club’s official financial records.</w:t>
      </w:r>
    </w:p>
    <w:p w14:paraId="20525AB9" w14:textId="77777777" w:rsidR="001615EF" w:rsidRPr="001615EF" w:rsidRDefault="001615EF" w:rsidP="001615EF">
      <w:pPr>
        <w:numPr>
          <w:ilvl w:val="0"/>
          <w:numId w:val="3"/>
        </w:numPr>
      </w:pPr>
      <w:r w:rsidRPr="001615EF">
        <w:t>Ensure sponsorship payments are deposited directly into the Club’s bank account.</w:t>
      </w:r>
    </w:p>
    <w:p w14:paraId="126F1BEA" w14:textId="77777777" w:rsidR="001615EF" w:rsidRPr="001615EF" w:rsidRDefault="001615EF" w:rsidP="001615EF">
      <w:pPr>
        <w:numPr>
          <w:ilvl w:val="0"/>
          <w:numId w:val="3"/>
        </w:numPr>
      </w:pPr>
      <w:r w:rsidRPr="001615EF">
        <w:t>Report income and expenditure associated with sponsorship at each Board or Committee meeting.</w:t>
      </w:r>
    </w:p>
    <w:p w14:paraId="4B8E9608" w14:textId="77777777" w:rsidR="001615EF" w:rsidRPr="001615EF" w:rsidRDefault="001615EF" w:rsidP="001615EF">
      <w:pPr>
        <w:numPr>
          <w:ilvl w:val="0"/>
          <w:numId w:val="3"/>
        </w:numPr>
      </w:pPr>
      <w:r w:rsidRPr="001615EF">
        <w:t xml:space="preserve">Ensure compliance with all </w:t>
      </w:r>
      <w:proofErr w:type="gramStart"/>
      <w:r w:rsidRPr="001615EF">
        <w:t>audit</w:t>
      </w:r>
      <w:proofErr w:type="gramEnd"/>
      <w:r w:rsidRPr="001615EF">
        <w:t>, tax, and statutory reporting obligations.</w:t>
      </w:r>
    </w:p>
    <w:p w14:paraId="381E8953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c. Players and Team Officials</w:t>
      </w:r>
    </w:p>
    <w:p w14:paraId="0686F585" w14:textId="77777777" w:rsidR="001615EF" w:rsidRPr="001615EF" w:rsidRDefault="001615EF" w:rsidP="001615EF">
      <w:pPr>
        <w:numPr>
          <w:ilvl w:val="0"/>
          <w:numId w:val="4"/>
        </w:numPr>
      </w:pPr>
      <w:r w:rsidRPr="001615EF">
        <w:t>Players may seek individual sponsorships, such as player sponsors.</w:t>
      </w:r>
    </w:p>
    <w:p w14:paraId="0285A3EC" w14:textId="77777777" w:rsidR="001615EF" w:rsidRPr="001615EF" w:rsidRDefault="001615EF" w:rsidP="001615EF">
      <w:pPr>
        <w:numPr>
          <w:ilvl w:val="0"/>
          <w:numId w:val="4"/>
        </w:numPr>
      </w:pPr>
      <w:r w:rsidRPr="001615EF">
        <w:t>Any potential sponsor must be referred to the Sponsorship Manager and Treasurer for assessment and approval before any public acknowledgement or agreement.</w:t>
      </w:r>
    </w:p>
    <w:p w14:paraId="5BEE357A" w14:textId="77777777" w:rsidR="001615EF" w:rsidRPr="001615EF" w:rsidRDefault="001615EF" w:rsidP="001615EF">
      <w:pPr>
        <w:numPr>
          <w:ilvl w:val="0"/>
          <w:numId w:val="4"/>
        </w:numPr>
      </w:pPr>
      <w:r w:rsidRPr="001615EF">
        <w:t xml:space="preserve">All player sponsorship payments must be invoiced and receipted by the </w:t>
      </w:r>
      <w:proofErr w:type="gramStart"/>
      <w:r w:rsidRPr="001615EF">
        <w:t>Treasurer, and</w:t>
      </w:r>
      <w:proofErr w:type="gramEnd"/>
      <w:r w:rsidRPr="001615EF">
        <w:t xml:space="preserve"> deposited directly into the Club’s account.</w:t>
      </w:r>
    </w:p>
    <w:p w14:paraId="5C86719F" w14:textId="77777777" w:rsidR="001615EF" w:rsidRPr="001615EF" w:rsidRDefault="001615EF" w:rsidP="001615EF">
      <w:pPr>
        <w:numPr>
          <w:ilvl w:val="0"/>
          <w:numId w:val="4"/>
        </w:numPr>
      </w:pPr>
      <w:r w:rsidRPr="001615EF">
        <w:t>Sponsor benefits, such as shirt branding or digital recognition, are provided only once full payment has been received.</w:t>
      </w:r>
    </w:p>
    <w:p w14:paraId="2CC1CB9C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4. Integrity and Transparency</w:t>
      </w:r>
    </w:p>
    <w:p w14:paraId="21ACFA43" w14:textId="77777777" w:rsidR="001615EF" w:rsidRPr="001615EF" w:rsidRDefault="001615EF" w:rsidP="001615EF">
      <w:pPr>
        <w:numPr>
          <w:ilvl w:val="0"/>
          <w:numId w:val="5"/>
        </w:numPr>
      </w:pPr>
      <w:r w:rsidRPr="001615EF">
        <w:t>The Club shall not accept sponsorships that conflict with its mission, ethics, or legal obligations.</w:t>
      </w:r>
    </w:p>
    <w:p w14:paraId="0409A6F9" w14:textId="77777777" w:rsidR="001615EF" w:rsidRDefault="001615EF" w:rsidP="001615EF">
      <w:pPr>
        <w:numPr>
          <w:ilvl w:val="0"/>
          <w:numId w:val="5"/>
        </w:numPr>
      </w:pPr>
      <w:r w:rsidRPr="001615EF">
        <w:t>All officers, players, or volunteers involved in sponsorship matters must declare any real or perceived conflicts of interest.</w:t>
      </w:r>
    </w:p>
    <w:p w14:paraId="5D4501FC" w14:textId="2B7D1B63" w:rsidR="00B55ED4" w:rsidRPr="001615EF" w:rsidRDefault="00B55ED4" w:rsidP="001615EF">
      <w:pPr>
        <w:numPr>
          <w:ilvl w:val="0"/>
          <w:numId w:val="5"/>
        </w:numPr>
      </w:pPr>
      <w:r>
        <w:t xml:space="preserve">Both the treasurer and sponsorship officer must provide a </w:t>
      </w:r>
      <w:proofErr w:type="gramStart"/>
      <w:r>
        <w:t>police</w:t>
      </w:r>
      <w:proofErr w:type="gramEnd"/>
      <w:r>
        <w:t xml:space="preserve"> check annually to the Executive committee of the club</w:t>
      </w:r>
    </w:p>
    <w:p w14:paraId="01574EA4" w14:textId="77777777" w:rsidR="001615EF" w:rsidRPr="001615EF" w:rsidRDefault="001615EF" w:rsidP="001615EF">
      <w:pPr>
        <w:numPr>
          <w:ilvl w:val="0"/>
          <w:numId w:val="5"/>
        </w:numPr>
      </w:pPr>
      <w:r w:rsidRPr="001615EF">
        <w:t>Sponsorship funds are to be used solely for purposes approved by the Committee.</w:t>
      </w:r>
    </w:p>
    <w:p w14:paraId="0D709531" w14:textId="77777777" w:rsidR="001615EF" w:rsidRPr="001615EF" w:rsidRDefault="001615EF" w:rsidP="001615EF">
      <w:pPr>
        <w:numPr>
          <w:ilvl w:val="0"/>
          <w:numId w:val="5"/>
        </w:numPr>
      </w:pPr>
      <w:r w:rsidRPr="001615EF">
        <w:t>No individual shall personally profit from sponsorship funds without explicit Committee approval.</w:t>
      </w:r>
    </w:p>
    <w:p w14:paraId="33182157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5. Financial Control</w:t>
      </w:r>
    </w:p>
    <w:p w14:paraId="3FC3CFD9" w14:textId="77777777" w:rsidR="001615EF" w:rsidRPr="001615EF" w:rsidRDefault="001615EF" w:rsidP="001615EF">
      <w:pPr>
        <w:numPr>
          <w:ilvl w:val="0"/>
          <w:numId w:val="6"/>
        </w:numPr>
      </w:pPr>
      <w:r w:rsidRPr="001615EF">
        <w:t>Every sponsorship must be governed by a written and signed agreement.</w:t>
      </w:r>
    </w:p>
    <w:p w14:paraId="560993BB" w14:textId="77777777" w:rsidR="001615EF" w:rsidRPr="001615EF" w:rsidRDefault="001615EF" w:rsidP="001615EF">
      <w:pPr>
        <w:numPr>
          <w:ilvl w:val="0"/>
          <w:numId w:val="6"/>
        </w:numPr>
      </w:pPr>
      <w:r w:rsidRPr="001615EF">
        <w:lastRenderedPageBreak/>
        <w:t>Both the Sponsorship Manager and Treasurer must sign off on sponsorship arrangements before contracts take effect.</w:t>
      </w:r>
    </w:p>
    <w:p w14:paraId="487551A3" w14:textId="77777777" w:rsidR="001615EF" w:rsidRPr="001615EF" w:rsidRDefault="001615EF" w:rsidP="001615EF">
      <w:pPr>
        <w:numPr>
          <w:ilvl w:val="0"/>
          <w:numId w:val="6"/>
        </w:numPr>
      </w:pPr>
      <w:r w:rsidRPr="001615EF">
        <w:t>Sponsorship receipts are to be reconciled monthly, with results reported to the Committee.</w:t>
      </w:r>
    </w:p>
    <w:p w14:paraId="57C9B8D9" w14:textId="77777777" w:rsidR="001615EF" w:rsidRPr="001615EF" w:rsidRDefault="001615EF" w:rsidP="001615EF">
      <w:pPr>
        <w:numPr>
          <w:ilvl w:val="0"/>
          <w:numId w:val="6"/>
        </w:numPr>
      </w:pPr>
      <w:r w:rsidRPr="001615EF">
        <w:t>Cash sponsorships should be avoided where possible; if accepted, cash must be receipted immediately and deposited within two business days.</w:t>
      </w:r>
    </w:p>
    <w:p w14:paraId="70C5467A" w14:textId="77777777" w:rsidR="001615EF" w:rsidRPr="001615EF" w:rsidRDefault="001615EF" w:rsidP="001615EF">
      <w:pPr>
        <w:numPr>
          <w:ilvl w:val="0"/>
          <w:numId w:val="6"/>
        </w:numPr>
      </w:pPr>
      <w:r w:rsidRPr="001615EF">
        <w:t>Sponsorship funds must be used in line with the Club’s Financial Management Policy and expenditure approval limits.</w:t>
      </w:r>
    </w:p>
    <w:p w14:paraId="5B2DBADE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6. Risk Management</w:t>
      </w:r>
    </w:p>
    <w:p w14:paraId="0466BCEE" w14:textId="77777777" w:rsidR="001615EF" w:rsidRPr="001615EF" w:rsidRDefault="001615EF" w:rsidP="001615EF">
      <w:r w:rsidRPr="001615EF">
        <w:t>To reduce financial, reputational, and legal risks, the Club will:</w:t>
      </w:r>
    </w:p>
    <w:p w14:paraId="746AA79C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Maintain joint oversight of sponsorship funds by both the Sponsorship Manager and Treasurer.</w:t>
      </w:r>
    </w:p>
    <w:p w14:paraId="3AAD11DE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Require dual Committee authorisation for sponsorship agreements above the approved financial threshold.</w:t>
      </w:r>
    </w:p>
    <w:p w14:paraId="1C9357C7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Conduct an annual internal review of sponsorship activities and corresponding financial entries.</w:t>
      </w:r>
    </w:p>
    <w:p w14:paraId="5B9B36DF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Ensure all sponsorship funds are traceable, auditable, and compliant with accounting standards.</w:t>
      </w:r>
    </w:p>
    <w:p w14:paraId="6C94F116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Protect sponsor and member data in accordance with privacy legislation.</w:t>
      </w:r>
    </w:p>
    <w:p w14:paraId="28F1BE4C" w14:textId="77777777" w:rsidR="001615EF" w:rsidRPr="001615EF" w:rsidRDefault="001615EF" w:rsidP="001615EF">
      <w:pPr>
        <w:numPr>
          <w:ilvl w:val="0"/>
          <w:numId w:val="7"/>
        </w:numPr>
      </w:pPr>
      <w:r w:rsidRPr="001615EF">
        <w:t>Maintain adequate Directors’ and Officers’ insurance to limit governance risk exposure.</w:t>
      </w:r>
    </w:p>
    <w:p w14:paraId="5D1E3343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7. Reporting and Review</w:t>
      </w:r>
    </w:p>
    <w:p w14:paraId="6AA18062" w14:textId="77777777" w:rsidR="001615EF" w:rsidRPr="001615EF" w:rsidRDefault="001615EF" w:rsidP="001615EF">
      <w:pPr>
        <w:numPr>
          <w:ilvl w:val="0"/>
          <w:numId w:val="8"/>
        </w:numPr>
      </w:pPr>
      <w:r w:rsidRPr="001615EF">
        <w:t>The Treasurer and Sponsorship Manager will jointly prepare an Annual Sponsorship Report summarising all income, sponsors, contracts, and policy compliance.</w:t>
      </w:r>
    </w:p>
    <w:p w14:paraId="50C710C8" w14:textId="77777777" w:rsidR="001615EF" w:rsidRPr="001615EF" w:rsidRDefault="001615EF" w:rsidP="001615EF">
      <w:pPr>
        <w:numPr>
          <w:ilvl w:val="0"/>
          <w:numId w:val="8"/>
        </w:numPr>
      </w:pPr>
      <w:r w:rsidRPr="001615EF">
        <w:t>This policy will be reviewed annually, or earlier where law, governance standards, or Club operations require.</w:t>
      </w:r>
    </w:p>
    <w:p w14:paraId="7FDBB90C" w14:textId="77777777" w:rsidR="001615EF" w:rsidRPr="001615EF" w:rsidRDefault="001615EF" w:rsidP="001615EF">
      <w:pPr>
        <w:numPr>
          <w:ilvl w:val="0"/>
          <w:numId w:val="8"/>
        </w:numPr>
      </w:pPr>
      <w:r w:rsidRPr="001615EF">
        <w:t>Amendments to this policy must be approved by the Board or General Meeting.</w:t>
      </w:r>
    </w:p>
    <w:p w14:paraId="2B56ECE2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8. Breach of Policy</w:t>
      </w:r>
    </w:p>
    <w:p w14:paraId="40CA66C1" w14:textId="77777777" w:rsidR="001615EF" w:rsidRPr="001615EF" w:rsidRDefault="001615EF" w:rsidP="001615EF">
      <w:r w:rsidRPr="001615EF">
        <w:t>Non-compliance, including unauthorised sponsorships, mismanagement of funds, or breaches of integrity, may result in:</w:t>
      </w:r>
    </w:p>
    <w:p w14:paraId="2FD4CCFC" w14:textId="77777777" w:rsidR="001615EF" w:rsidRPr="001615EF" w:rsidRDefault="001615EF" w:rsidP="001615EF">
      <w:pPr>
        <w:numPr>
          <w:ilvl w:val="0"/>
          <w:numId w:val="9"/>
        </w:numPr>
      </w:pPr>
      <w:r w:rsidRPr="001615EF">
        <w:t>Disciplinary action under the Club Constitution or Code of Conduct.</w:t>
      </w:r>
    </w:p>
    <w:p w14:paraId="11C8B558" w14:textId="77777777" w:rsidR="001615EF" w:rsidRPr="001615EF" w:rsidRDefault="001615EF" w:rsidP="001615EF">
      <w:pPr>
        <w:numPr>
          <w:ilvl w:val="0"/>
          <w:numId w:val="9"/>
        </w:numPr>
      </w:pPr>
      <w:r w:rsidRPr="001615EF">
        <w:t>Possible referral to external auditors or relevant authorities where necessary.</w:t>
      </w:r>
    </w:p>
    <w:p w14:paraId="5BE1A39E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Authorisation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301"/>
        <w:gridCol w:w="1018"/>
        <w:gridCol w:w="550"/>
      </w:tblGrid>
      <w:tr w:rsidR="001615EF" w:rsidRPr="001615EF" w14:paraId="19A8DE5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4EDC81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lastRenderedPageBreak/>
              <w:t>Name</w:t>
            </w:r>
          </w:p>
        </w:tc>
        <w:tc>
          <w:tcPr>
            <w:tcW w:w="0" w:type="auto"/>
            <w:vAlign w:val="center"/>
            <w:hideMark/>
          </w:tcPr>
          <w:p w14:paraId="3E6E4796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27BD0FBF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1B11EC74" w14:textId="77777777" w:rsidR="001615EF" w:rsidRPr="001615EF" w:rsidRDefault="001615EF" w:rsidP="001615EF">
            <w:pPr>
              <w:rPr>
                <w:b/>
                <w:bCs/>
              </w:rPr>
            </w:pPr>
            <w:r w:rsidRPr="001615EF">
              <w:rPr>
                <w:b/>
                <w:bCs/>
              </w:rPr>
              <w:t>Date</w:t>
            </w:r>
          </w:p>
        </w:tc>
      </w:tr>
      <w:tr w:rsidR="001615EF" w:rsidRPr="001615EF" w14:paraId="3228E4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71615" w14:textId="77777777" w:rsidR="001615EF" w:rsidRPr="001615EF" w:rsidRDefault="001615EF" w:rsidP="001615EF">
            <w:r w:rsidRPr="001615EF">
              <w:t>[Insert Name]</w:t>
            </w:r>
          </w:p>
        </w:tc>
        <w:tc>
          <w:tcPr>
            <w:tcW w:w="0" w:type="auto"/>
            <w:vAlign w:val="center"/>
            <w:hideMark/>
          </w:tcPr>
          <w:p w14:paraId="53C71957" w14:textId="77777777" w:rsidR="001615EF" w:rsidRPr="001615EF" w:rsidRDefault="001615EF" w:rsidP="001615EF">
            <w:r w:rsidRPr="001615EF">
              <w:t>President / Chairperson</w:t>
            </w:r>
          </w:p>
        </w:tc>
        <w:tc>
          <w:tcPr>
            <w:tcW w:w="0" w:type="auto"/>
            <w:vAlign w:val="center"/>
            <w:hideMark/>
          </w:tcPr>
          <w:p w14:paraId="1824063C" w14:textId="77777777" w:rsidR="001615EF" w:rsidRPr="001615EF" w:rsidRDefault="001615EF" w:rsidP="001615EF"/>
        </w:tc>
        <w:tc>
          <w:tcPr>
            <w:tcW w:w="0" w:type="auto"/>
            <w:vAlign w:val="center"/>
            <w:hideMark/>
          </w:tcPr>
          <w:p w14:paraId="390FE74A" w14:textId="77777777" w:rsidR="001615EF" w:rsidRPr="001615EF" w:rsidRDefault="001615EF" w:rsidP="001615EF"/>
        </w:tc>
      </w:tr>
      <w:tr w:rsidR="001615EF" w:rsidRPr="001615EF" w14:paraId="5CD306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9CB22" w14:textId="77777777" w:rsidR="001615EF" w:rsidRPr="001615EF" w:rsidRDefault="001615EF" w:rsidP="001615EF">
            <w:r w:rsidRPr="001615EF">
              <w:t>[Insert Name]</w:t>
            </w:r>
          </w:p>
        </w:tc>
        <w:tc>
          <w:tcPr>
            <w:tcW w:w="0" w:type="auto"/>
            <w:vAlign w:val="center"/>
            <w:hideMark/>
          </w:tcPr>
          <w:p w14:paraId="0982CDAB" w14:textId="77777777" w:rsidR="001615EF" w:rsidRPr="001615EF" w:rsidRDefault="001615EF" w:rsidP="001615EF">
            <w:r w:rsidRPr="001615EF">
              <w:t>Treasurer</w:t>
            </w:r>
          </w:p>
        </w:tc>
        <w:tc>
          <w:tcPr>
            <w:tcW w:w="0" w:type="auto"/>
            <w:vAlign w:val="center"/>
            <w:hideMark/>
          </w:tcPr>
          <w:p w14:paraId="7A18C553" w14:textId="77777777" w:rsidR="001615EF" w:rsidRPr="001615EF" w:rsidRDefault="001615EF" w:rsidP="001615EF"/>
        </w:tc>
        <w:tc>
          <w:tcPr>
            <w:tcW w:w="0" w:type="auto"/>
            <w:vAlign w:val="center"/>
            <w:hideMark/>
          </w:tcPr>
          <w:p w14:paraId="235707CD" w14:textId="77777777" w:rsidR="001615EF" w:rsidRPr="001615EF" w:rsidRDefault="001615EF" w:rsidP="001615EF"/>
        </w:tc>
      </w:tr>
      <w:tr w:rsidR="001615EF" w:rsidRPr="001615EF" w14:paraId="2A17AA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B43ECB" w14:textId="77777777" w:rsidR="001615EF" w:rsidRPr="001615EF" w:rsidRDefault="001615EF" w:rsidP="001615EF">
            <w:r w:rsidRPr="001615EF">
              <w:t>[Insert Name]</w:t>
            </w:r>
          </w:p>
        </w:tc>
        <w:tc>
          <w:tcPr>
            <w:tcW w:w="0" w:type="auto"/>
            <w:vAlign w:val="center"/>
            <w:hideMark/>
          </w:tcPr>
          <w:p w14:paraId="6BD9B5B4" w14:textId="77777777" w:rsidR="001615EF" w:rsidRPr="001615EF" w:rsidRDefault="001615EF" w:rsidP="001615EF">
            <w:r w:rsidRPr="001615EF">
              <w:t>Sponsorship Manager</w:t>
            </w:r>
          </w:p>
        </w:tc>
        <w:tc>
          <w:tcPr>
            <w:tcW w:w="0" w:type="auto"/>
            <w:vAlign w:val="center"/>
            <w:hideMark/>
          </w:tcPr>
          <w:p w14:paraId="1A1CB0EE" w14:textId="77777777" w:rsidR="001615EF" w:rsidRPr="001615EF" w:rsidRDefault="001615EF" w:rsidP="001615EF"/>
        </w:tc>
        <w:tc>
          <w:tcPr>
            <w:tcW w:w="0" w:type="auto"/>
            <w:vAlign w:val="center"/>
            <w:hideMark/>
          </w:tcPr>
          <w:p w14:paraId="59BC5BB9" w14:textId="77777777" w:rsidR="001615EF" w:rsidRPr="001615EF" w:rsidRDefault="001615EF" w:rsidP="001615EF"/>
        </w:tc>
      </w:tr>
    </w:tbl>
    <w:p w14:paraId="68E40A31" w14:textId="77777777" w:rsidR="001615EF" w:rsidRPr="001615EF" w:rsidRDefault="001615EF" w:rsidP="001615EF">
      <w:pPr>
        <w:rPr>
          <w:b/>
          <w:bCs/>
        </w:rPr>
      </w:pPr>
      <w:r w:rsidRPr="001615EF">
        <w:rPr>
          <w:b/>
          <w:bCs/>
        </w:rPr>
        <w:t>Footer Suggestion (for Word Footer Section):</w:t>
      </w:r>
    </w:p>
    <w:p w14:paraId="0F67E69A" w14:textId="77777777" w:rsidR="001615EF" w:rsidRPr="001615EF" w:rsidRDefault="001615EF" w:rsidP="001615EF">
      <w:r w:rsidRPr="001615EF">
        <w:rPr>
          <w:i/>
          <w:iCs/>
        </w:rPr>
        <w:t>Sponsorship Funds Management Policy – [Club Name] Football Club Inc.</w:t>
      </w:r>
      <w:r w:rsidRPr="001615EF">
        <w:br/>
      </w:r>
      <w:r w:rsidRPr="001615EF">
        <w:rPr>
          <w:i/>
          <w:iCs/>
        </w:rPr>
        <w:t>Version 1.0</w:t>
      </w:r>
      <w:r w:rsidRPr="001615EF">
        <w:rPr>
          <w:i/>
          <w:iCs/>
        </w:rPr>
        <w:t> </w:t>
      </w:r>
      <w:r w:rsidRPr="001615EF">
        <w:rPr>
          <w:i/>
          <w:iCs/>
        </w:rPr>
        <w:t>|</w:t>
      </w:r>
      <w:r w:rsidRPr="001615EF">
        <w:rPr>
          <w:i/>
          <w:iCs/>
        </w:rPr>
        <w:t> </w:t>
      </w:r>
      <w:r w:rsidRPr="001615EF">
        <w:rPr>
          <w:i/>
          <w:iCs/>
        </w:rPr>
        <w:t>Approved [Insert Date]</w:t>
      </w:r>
      <w:r w:rsidRPr="001615EF">
        <w:rPr>
          <w:i/>
          <w:iCs/>
        </w:rPr>
        <w:t> </w:t>
      </w:r>
      <w:r w:rsidRPr="001615EF">
        <w:rPr>
          <w:i/>
          <w:iCs/>
        </w:rPr>
        <w:t>|</w:t>
      </w:r>
      <w:r w:rsidRPr="001615EF">
        <w:rPr>
          <w:i/>
          <w:iCs/>
        </w:rPr>
        <w:t> </w:t>
      </w:r>
      <w:r w:rsidRPr="001615EF">
        <w:rPr>
          <w:i/>
          <w:iCs/>
        </w:rPr>
        <w:t>Review [Insert Review Date]</w:t>
      </w:r>
    </w:p>
    <w:p w14:paraId="3428ACAB" w14:textId="77777777" w:rsidR="00801B16" w:rsidRDefault="00801B16"/>
    <w:sectPr w:rsidR="00801B1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CF031" w14:textId="77777777" w:rsidR="000A0817" w:rsidRDefault="000A0817" w:rsidP="00B55ED4">
      <w:pPr>
        <w:spacing w:after="0" w:line="240" w:lineRule="auto"/>
      </w:pPr>
      <w:r>
        <w:separator/>
      </w:r>
    </w:p>
  </w:endnote>
  <w:endnote w:type="continuationSeparator" w:id="0">
    <w:p w14:paraId="10DA75A7" w14:textId="77777777" w:rsidR="000A0817" w:rsidRDefault="000A0817" w:rsidP="00B5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C5D9" w14:textId="77777777" w:rsidR="000A0817" w:rsidRDefault="000A0817" w:rsidP="00B55ED4">
      <w:pPr>
        <w:spacing w:after="0" w:line="240" w:lineRule="auto"/>
      </w:pPr>
      <w:r>
        <w:separator/>
      </w:r>
    </w:p>
  </w:footnote>
  <w:footnote w:type="continuationSeparator" w:id="0">
    <w:p w14:paraId="000ACE8A" w14:textId="77777777" w:rsidR="000A0817" w:rsidRDefault="000A0817" w:rsidP="00B5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472" w14:textId="65A062C2" w:rsidR="00DB33E8" w:rsidRDefault="00B55ED4" w:rsidP="00DB33E8">
    <w:pPr>
      <w:pStyle w:val="Header"/>
      <w:ind w:left="-115"/>
      <w:rPr>
        <w:sz w:val="24"/>
        <w:szCs w:val="24"/>
      </w:rPr>
    </w:pPr>
    <w:r>
      <w:drawing>
        <wp:anchor distT="0" distB="0" distL="114300" distR="114300" simplePos="0" relativeHeight="251658240" behindDoc="1" locked="0" layoutInCell="1" allowOverlap="1" wp14:anchorId="2892467A" wp14:editId="1E04F8EF">
          <wp:simplePos x="0" y="0"/>
          <wp:positionH relativeFrom="column">
            <wp:posOffset>4867275</wp:posOffset>
          </wp:positionH>
          <wp:positionV relativeFrom="paragraph">
            <wp:posOffset>-201930</wp:posOffset>
          </wp:positionV>
          <wp:extent cx="1152534" cy="1152534"/>
          <wp:effectExtent l="0" t="0" r="9525" b="9525"/>
          <wp:wrapTight wrapText="bothSides">
            <wp:wrapPolygon edited="0">
              <wp:start x="7498" y="0"/>
              <wp:lineTo x="5355" y="1071"/>
              <wp:lineTo x="357" y="4998"/>
              <wp:lineTo x="0" y="10711"/>
              <wp:lineTo x="0" y="12853"/>
              <wp:lineTo x="1428" y="17494"/>
              <wp:lineTo x="6783" y="21064"/>
              <wp:lineTo x="7498" y="21421"/>
              <wp:lineTo x="13924" y="21421"/>
              <wp:lineTo x="14638" y="21064"/>
              <wp:lineTo x="19993" y="17494"/>
              <wp:lineTo x="21421" y="12853"/>
              <wp:lineTo x="21421" y="10711"/>
              <wp:lineTo x="21064" y="4998"/>
              <wp:lineTo x="16066" y="1071"/>
              <wp:lineTo x="13924" y="0"/>
              <wp:lineTo x="7498" y="0"/>
            </wp:wrapPolygon>
          </wp:wrapTight>
          <wp:docPr id="2078383983" name="Picture 2078383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34" cy="1152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="00DB33E8" w:rsidRPr="0906AA07">
      <w:rPr>
        <w:sz w:val="24"/>
        <w:szCs w:val="24"/>
      </w:rPr>
      <w:t>South East</w:t>
    </w:r>
    <w:proofErr w:type="gramEnd"/>
    <w:r w:rsidR="00DB33E8" w:rsidRPr="0906AA07">
      <w:rPr>
        <w:sz w:val="24"/>
        <w:szCs w:val="24"/>
      </w:rPr>
      <w:t xml:space="preserve"> United FC</w:t>
    </w:r>
  </w:p>
  <w:p w14:paraId="68C48B0A" w14:textId="77777777" w:rsidR="00DB33E8" w:rsidRDefault="00DB33E8" w:rsidP="00DB33E8">
    <w:pPr>
      <w:pStyle w:val="Header"/>
      <w:ind w:left="-115"/>
      <w:rPr>
        <w:sz w:val="24"/>
        <w:szCs w:val="24"/>
      </w:rPr>
    </w:pPr>
    <w:proofErr w:type="gramStart"/>
    <w:r w:rsidRPr="0906AA07">
      <w:rPr>
        <w:sz w:val="24"/>
        <w:szCs w:val="24"/>
      </w:rPr>
      <w:t>South East</w:t>
    </w:r>
    <w:proofErr w:type="gramEnd"/>
    <w:r w:rsidRPr="0906AA07">
      <w:rPr>
        <w:sz w:val="24"/>
        <w:szCs w:val="24"/>
      </w:rPr>
      <w:t xml:space="preserve"> Sports Complex</w:t>
    </w:r>
  </w:p>
  <w:p w14:paraId="5716E1C3" w14:textId="77777777" w:rsidR="00DB33E8" w:rsidRDefault="00DB33E8" w:rsidP="00DB33E8">
    <w:pPr>
      <w:pStyle w:val="Header"/>
      <w:ind w:left="-115"/>
      <w:rPr>
        <w:sz w:val="24"/>
        <w:szCs w:val="24"/>
      </w:rPr>
    </w:pPr>
    <w:r w:rsidRPr="0906AA07">
      <w:rPr>
        <w:sz w:val="24"/>
        <w:szCs w:val="24"/>
      </w:rPr>
      <w:t>Montagu Street, Sorell, TAS</w:t>
    </w:r>
  </w:p>
  <w:p w14:paraId="23DFDB98" w14:textId="77777777" w:rsidR="00DB33E8" w:rsidRDefault="00DB33E8" w:rsidP="00DB33E8">
    <w:pPr>
      <w:pStyle w:val="Header"/>
      <w:ind w:left="-115"/>
      <w:rPr>
        <w:sz w:val="24"/>
        <w:szCs w:val="24"/>
      </w:rPr>
    </w:pPr>
    <w:hyperlink r:id="rId2">
      <w:r w:rsidRPr="0906AA07">
        <w:rPr>
          <w:rStyle w:val="Hyperlink"/>
          <w:sz w:val="24"/>
          <w:szCs w:val="24"/>
        </w:rPr>
        <w:t>info@seufc.org.au</w:t>
      </w:r>
    </w:hyperlink>
  </w:p>
  <w:p w14:paraId="5DF82352" w14:textId="77777777" w:rsidR="00DB33E8" w:rsidRDefault="00DB33E8" w:rsidP="00DB33E8">
    <w:pPr>
      <w:pStyle w:val="Header"/>
      <w:ind w:left="-115"/>
      <w:rPr>
        <w:sz w:val="24"/>
        <w:szCs w:val="24"/>
      </w:rPr>
    </w:pPr>
    <w:r w:rsidRPr="0906AA07">
      <w:rPr>
        <w:sz w:val="24"/>
        <w:szCs w:val="24"/>
      </w:rPr>
      <w:t>ABN: 18 116 051 905</w:t>
    </w:r>
  </w:p>
  <w:p w14:paraId="3114A2FF" w14:textId="136FD71C" w:rsidR="00B55ED4" w:rsidRDefault="00B55ED4" w:rsidP="00DB33E8">
    <w:pPr>
      <w:pStyle w:val="Header"/>
      <w:tabs>
        <w:tab w:val="clear" w:pos="4513"/>
        <w:tab w:val="clear" w:pos="9026"/>
        <w:tab w:val="left" w:pos="7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1D7"/>
    <w:multiLevelType w:val="multilevel"/>
    <w:tmpl w:val="1CE6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C551E"/>
    <w:multiLevelType w:val="multilevel"/>
    <w:tmpl w:val="3E96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45492"/>
    <w:multiLevelType w:val="multilevel"/>
    <w:tmpl w:val="613E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46582"/>
    <w:multiLevelType w:val="multilevel"/>
    <w:tmpl w:val="DD1C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A7F56"/>
    <w:multiLevelType w:val="multilevel"/>
    <w:tmpl w:val="B872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35D03"/>
    <w:multiLevelType w:val="multilevel"/>
    <w:tmpl w:val="25DA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705B9"/>
    <w:multiLevelType w:val="multilevel"/>
    <w:tmpl w:val="58C2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E4FF0"/>
    <w:multiLevelType w:val="multilevel"/>
    <w:tmpl w:val="D5A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D420D"/>
    <w:multiLevelType w:val="multilevel"/>
    <w:tmpl w:val="7CA6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491440">
    <w:abstractNumId w:val="1"/>
  </w:num>
  <w:num w:numId="2" w16cid:durableId="1178883270">
    <w:abstractNumId w:val="6"/>
  </w:num>
  <w:num w:numId="3" w16cid:durableId="1332372976">
    <w:abstractNumId w:val="7"/>
  </w:num>
  <w:num w:numId="4" w16cid:durableId="1275791570">
    <w:abstractNumId w:val="0"/>
  </w:num>
  <w:num w:numId="5" w16cid:durableId="1392540330">
    <w:abstractNumId w:val="8"/>
  </w:num>
  <w:num w:numId="6" w16cid:durableId="839925037">
    <w:abstractNumId w:val="4"/>
  </w:num>
  <w:num w:numId="7" w16cid:durableId="1149321831">
    <w:abstractNumId w:val="2"/>
  </w:num>
  <w:num w:numId="8" w16cid:durableId="680476403">
    <w:abstractNumId w:val="3"/>
  </w:num>
  <w:num w:numId="9" w16cid:durableId="1340231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EF"/>
    <w:rsid w:val="00017E59"/>
    <w:rsid w:val="000A0817"/>
    <w:rsid w:val="001615EF"/>
    <w:rsid w:val="005478A6"/>
    <w:rsid w:val="005A71AF"/>
    <w:rsid w:val="0066665B"/>
    <w:rsid w:val="006D390A"/>
    <w:rsid w:val="00801B16"/>
    <w:rsid w:val="00936648"/>
    <w:rsid w:val="00A058B1"/>
    <w:rsid w:val="00B55ED4"/>
    <w:rsid w:val="00D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21B"/>
  <w15:chartTrackingRefBased/>
  <w15:docId w15:val="{8DDB56FD-A65F-47A3-ABDD-BF6F4AC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5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B5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5ED4"/>
  </w:style>
  <w:style w:type="paragraph" w:styleId="Footer">
    <w:name w:val="footer"/>
    <w:basedOn w:val="Normal"/>
    <w:link w:val="FooterChar"/>
    <w:uiPriority w:val="99"/>
    <w:unhideWhenUsed/>
    <w:rsid w:val="00B55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D4"/>
  </w:style>
  <w:style w:type="character" w:styleId="Hyperlink">
    <w:name w:val="Hyperlink"/>
    <w:basedOn w:val="DefaultParagraphFont"/>
    <w:rsid w:val="00DB3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ufc.org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Carlee</dc:creator>
  <cp:keywords/>
  <dc:description/>
  <cp:lastModifiedBy>Howard, Carlee</cp:lastModifiedBy>
  <cp:revision>2</cp:revision>
  <dcterms:created xsi:type="dcterms:W3CDTF">2026-03-19T08:15:00Z</dcterms:created>
  <dcterms:modified xsi:type="dcterms:W3CDTF">2026-03-19T08:15:00Z</dcterms:modified>
</cp:coreProperties>
</file>